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395" w:rsidRPr="00915A13" w:rsidRDefault="00AD4395" w:rsidP="00C95566">
      <w:pPr>
        <w:pStyle w:val="Title"/>
      </w:pPr>
      <w:bookmarkStart w:id="0" w:name="_GoBack"/>
      <w:bookmarkEnd w:id="0"/>
      <w:r w:rsidRPr="00915A13">
        <w:t>KEY POINTS SUMMARY BUDGET 2016</w:t>
      </w:r>
    </w:p>
    <w:p w:rsidR="00AD4395" w:rsidRPr="00915A13" w:rsidRDefault="00FB15FE" w:rsidP="005F1681">
      <w:pPr>
        <w:pStyle w:val="Heading2"/>
      </w:pPr>
      <w:r w:rsidRPr="00915A13">
        <w:t xml:space="preserve">Changes </w:t>
      </w:r>
      <w:r w:rsidR="00E75299" w:rsidRPr="00915A13">
        <w:t>back dated</w:t>
      </w:r>
    </w:p>
    <w:p w:rsidR="00E75299" w:rsidRPr="00915A13" w:rsidRDefault="00E75299" w:rsidP="00E75299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5A13">
        <w:rPr>
          <w:rFonts w:asciiTheme="majorHAnsi" w:hAnsiTheme="majorHAnsi"/>
          <w:sz w:val="22"/>
          <w:szCs w:val="22"/>
        </w:rPr>
        <w:t xml:space="preserve">Entrepreneurs’ relief reinstated for gains made </w:t>
      </w:r>
      <w:proofErr w:type="gramStart"/>
      <w:r w:rsidRPr="00915A13">
        <w:rPr>
          <w:rFonts w:asciiTheme="majorHAnsi" w:hAnsiTheme="majorHAnsi"/>
          <w:sz w:val="22"/>
          <w:szCs w:val="22"/>
        </w:rPr>
        <w:t>on  business</w:t>
      </w:r>
      <w:proofErr w:type="gramEnd"/>
      <w:r w:rsidRPr="00915A13">
        <w:rPr>
          <w:rFonts w:asciiTheme="majorHAnsi" w:hAnsiTheme="majorHAnsi"/>
          <w:sz w:val="22"/>
          <w:szCs w:val="22"/>
        </w:rPr>
        <w:t xml:space="preserve"> goodwill transferred on incorporation to close company</w:t>
      </w:r>
      <w:r w:rsidR="006A1C41" w:rsidRPr="00915A13">
        <w:rPr>
          <w:rFonts w:asciiTheme="majorHAnsi" w:hAnsiTheme="majorHAnsi"/>
          <w:sz w:val="22"/>
          <w:szCs w:val="22"/>
        </w:rPr>
        <w:t xml:space="preserve"> backdated to 3 December 2014, subject to certain conditions </w:t>
      </w:r>
      <w:r w:rsidR="00915A13" w:rsidRPr="00915A13">
        <w:rPr>
          <w:rFonts w:asciiTheme="majorHAnsi" w:hAnsiTheme="majorHAnsi"/>
          <w:sz w:val="22"/>
          <w:szCs w:val="22"/>
        </w:rPr>
        <w:t>.</w:t>
      </w:r>
      <w:r w:rsidRPr="00915A13">
        <w:rPr>
          <w:rFonts w:asciiTheme="majorHAnsi" w:hAnsiTheme="majorHAnsi"/>
          <w:sz w:val="22"/>
          <w:szCs w:val="22"/>
        </w:rPr>
        <w:t xml:space="preserve"> </w:t>
      </w:r>
    </w:p>
    <w:p w:rsidR="00E75299" w:rsidRPr="00915A13" w:rsidRDefault="00E75299" w:rsidP="00E75299">
      <w:pPr>
        <w:pStyle w:val="Heading2"/>
      </w:pPr>
      <w:r w:rsidRPr="00915A13">
        <w:t xml:space="preserve">Changes with immediate effect </w:t>
      </w:r>
    </w:p>
    <w:p w:rsidR="00AD4395" w:rsidRPr="00915A13" w:rsidRDefault="00AD4395">
      <w:pPr>
        <w:rPr>
          <w:rFonts w:asciiTheme="majorHAnsi" w:hAnsiTheme="majorHAnsi"/>
        </w:rPr>
      </w:pPr>
    </w:p>
    <w:p w:rsidR="00915A13" w:rsidRPr="00915A13" w:rsidRDefault="00915A13" w:rsidP="00915A13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5A13">
        <w:rPr>
          <w:rFonts w:asciiTheme="majorHAnsi" w:hAnsiTheme="majorHAnsi"/>
          <w:sz w:val="22"/>
          <w:szCs w:val="22"/>
        </w:rPr>
        <w:t xml:space="preserve">Entrepreneurs’ relief to apply on disposal of private held business asset when it is associated with a disposal of the business to a family member – with </w:t>
      </w:r>
      <w:proofErr w:type="gramStart"/>
      <w:r w:rsidRPr="00915A13">
        <w:rPr>
          <w:rFonts w:asciiTheme="majorHAnsi" w:hAnsiTheme="majorHAnsi"/>
          <w:sz w:val="22"/>
          <w:szCs w:val="22"/>
        </w:rPr>
        <w:t>effect  for</w:t>
      </w:r>
      <w:proofErr w:type="gramEnd"/>
      <w:r w:rsidRPr="00915A13">
        <w:rPr>
          <w:rFonts w:asciiTheme="majorHAnsi" w:hAnsiTheme="majorHAnsi"/>
          <w:sz w:val="22"/>
          <w:szCs w:val="22"/>
        </w:rPr>
        <w:t xml:space="preserve"> disposals made on or after 18 March 2016. </w:t>
      </w:r>
    </w:p>
    <w:p w:rsidR="00254D2E" w:rsidRPr="00915A13" w:rsidRDefault="00AD4395" w:rsidP="00FB15FE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5A13">
        <w:rPr>
          <w:rFonts w:asciiTheme="majorHAnsi" w:hAnsiTheme="majorHAnsi"/>
          <w:sz w:val="22"/>
          <w:szCs w:val="22"/>
        </w:rPr>
        <w:t xml:space="preserve">Reforms to SDLT on </w:t>
      </w:r>
      <w:r w:rsidR="00FB15FE" w:rsidRPr="00915A13">
        <w:rPr>
          <w:rFonts w:asciiTheme="majorHAnsi" w:hAnsiTheme="majorHAnsi"/>
          <w:sz w:val="22"/>
          <w:szCs w:val="22"/>
        </w:rPr>
        <w:t>non-</w:t>
      </w:r>
      <w:r w:rsidRPr="00915A13">
        <w:rPr>
          <w:rFonts w:asciiTheme="majorHAnsi" w:hAnsiTheme="majorHAnsi"/>
          <w:sz w:val="22"/>
          <w:szCs w:val="22"/>
        </w:rPr>
        <w:t>resident</w:t>
      </w:r>
      <w:r w:rsidR="0092515E" w:rsidRPr="00915A13">
        <w:rPr>
          <w:rFonts w:asciiTheme="majorHAnsi" w:hAnsiTheme="majorHAnsi"/>
          <w:sz w:val="22"/>
          <w:szCs w:val="22"/>
        </w:rPr>
        <w:t>ial property from 17</w:t>
      </w:r>
      <w:r w:rsidRPr="00915A13">
        <w:rPr>
          <w:rFonts w:asciiTheme="majorHAnsi" w:hAnsiTheme="majorHAnsi"/>
          <w:sz w:val="22"/>
          <w:szCs w:val="22"/>
        </w:rPr>
        <w:t xml:space="preserve"> March 2016</w:t>
      </w:r>
      <w:r w:rsidR="00915A13" w:rsidRPr="00915A13">
        <w:rPr>
          <w:rFonts w:asciiTheme="majorHAnsi" w:hAnsiTheme="majorHAnsi"/>
          <w:sz w:val="22"/>
          <w:szCs w:val="22"/>
        </w:rPr>
        <w:t>, with reductions for much commercial property.</w:t>
      </w:r>
    </w:p>
    <w:p w:rsidR="007100B7" w:rsidRPr="00915A13" w:rsidRDefault="00254D2E" w:rsidP="00FB15FE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5A13">
        <w:rPr>
          <w:rFonts w:asciiTheme="majorHAnsi" w:hAnsiTheme="majorHAnsi"/>
          <w:sz w:val="22"/>
          <w:szCs w:val="22"/>
        </w:rPr>
        <w:t>New rule to ensure trading and property income in non-monetary form brought into account from 16 March 2016.</w:t>
      </w:r>
    </w:p>
    <w:p w:rsidR="00886AD3" w:rsidRPr="00915A13" w:rsidRDefault="007100B7" w:rsidP="00FB15FE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5A13">
        <w:rPr>
          <w:rFonts w:asciiTheme="majorHAnsi" w:hAnsiTheme="majorHAnsi"/>
          <w:sz w:val="22"/>
          <w:szCs w:val="22"/>
        </w:rPr>
        <w:t>New lifetime limit of £100,000 on CGT exempt gains on employee shareholder shares (post 16 March 2016 agreements</w:t>
      </w:r>
      <w:r w:rsidR="005F1681" w:rsidRPr="00915A13">
        <w:rPr>
          <w:rFonts w:asciiTheme="majorHAnsi" w:hAnsiTheme="majorHAnsi"/>
          <w:sz w:val="22"/>
          <w:szCs w:val="22"/>
        </w:rPr>
        <w:t>)</w:t>
      </w:r>
      <w:r w:rsidR="00915A13" w:rsidRPr="00915A13">
        <w:rPr>
          <w:rFonts w:asciiTheme="majorHAnsi" w:hAnsiTheme="majorHAnsi"/>
          <w:sz w:val="22"/>
          <w:szCs w:val="22"/>
        </w:rPr>
        <w:t>.</w:t>
      </w:r>
    </w:p>
    <w:p w:rsidR="00FB15FE" w:rsidRPr="00915A13" w:rsidRDefault="00886AD3" w:rsidP="00AD4395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5A13">
        <w:rPr>
          <w:rFonts w:asciiTheme="majorHAnsi" w:hAnsiTheme="majorHAnsi"/>
          <w:sz w:val="22"/>
          <w:szCs w:val="22"/>
        </w:rPr>
        <w:t>Additional obligations to deduct income tax at sourc</w:t>
      </w:r>
      <w:r w:rsidR="00FB15FE" w:rsidRPr="00915A13">
        <w:rPr>
          <w:rFonts w:asciiTheme="majorHAnsi" w:hAnsiTheme="majorHAnsi"/>
          <w:sz w:val="22"/>
          <w:szCs w:val="22"/>
        </w:rPr>
        <w:t>e from royalties paid to certain non-resid</w:t>
      </w:r>
      <w:r w:rsidR="00915A13" w:rsidRPr="00915A13">
        <w:rPr>
          <w:rFonts w:asciiTheme="majorHAnsi" w:hAnsiTheme="majorHAnsi"/>
          <w:sz w:val="22"/>
          <w:szCs w:val="22"/>
        </w:rPr>
        <w:t>ents imposed from 17 March 2016.</w:t>
      </w:r>
    </w:p>
    <w:p w:rsidR="005F1681" w:rsidRPr="00915A13" w:rsidRDefault="005F1681" w:rsidP="00D25B55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5A13">
        <w:rPr>
          <w:rFonts w:asciiTheme="majorHAnsi" w:hAnsiTheme="majorHAnsi"/>
          <w:sz w:val="22"/>
          <w:szCs w:val="22"/>
        </w:rPr>
        <w:t>T</w:t>
      </w:r>
      <w:r w:rsidR="00FB15FE" w:rsidRPr="00915A13">
        <w:rPr>
          <w:rFonts w:asciiTheme="majorHAnsi" w:hAnsiTheme="majorHAnsi"/>
          <w:sz w:val="22"/>
          <w:szCs w:val="22"/>
        </w:rPr>
        <w:t>argeted anti avoidance rule in disguised remuneration le</w:t>
      </w:r>
      <w:r w:rsidR="006A1C41" w:rsidRPr="00915A13">
        <w:rPr>
          <w:rFonts w:asciiTheme="majorHAnsi" w:hAnsiTheme="majorHAnsi"/>
          <w:sz w:val="22"/>
          <w:szCs w:val="22"/>
        </w:rPr>
        <w:t>gislation from 16 March 2016</w:t>
      </w:r>
      <w:r w:rsidR="00915A13" w:rsidRPr="00915A13">
        <w:rPr>
          <w:rFonts w:asciiTheme="majorHAnsi" w:hAnsiTheme="majorHAnsi"/>
          <w:sz w:val="22"/>
          <w:szCs w:val="22"/>
        </w:rPr>
        <w:t>.</w:t>
      </w:r>
    </w:p>
    <w:p w:rsidR="00D25B55" w:rsidRPr="00915A13" w:rsidRDefault="00D25B55" w:rsidP="00D25B55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5A13">
        <w:rPr>
          <w:rFonts w:asciiTheme="majorHAnsi" w:hAnsiTheme="majorHAnsi"/>
          <w:sz w:val="22"/>
          <w:szCs w:val="22"/>
        </w:rPr>
        <w:t xml:space="preserve">Simplification </w:t>
      </w:r>
      <w:r w:rsidR="00915A13" w:rsidRPr="00915A13">
        <w:rPr>
          <w:rFonts w:asciiTheme="majorHAnsi" w:hAnsiTheme="majorHAnsi"/>
          <w:sz w:val="22"/>
          <w:szCs w:val="22"/>
        </w:rPr>
        <w:t xml:space="preserve">of </w:t>
      </w:r>
      <w:r w:rsidRPr="00915A13">
        <w:rPr>
          <w:rFonts w:asciiTheme="majorHAnsi" w:hAnsiTheme="majorHAnsi"/>
          <w:sz w:val="22"/>
          <w:szCs w:val="22"/>
        </w:rPr>
        <w:t>E</w:t>
      </w:r>
      <w:r w:rsidR="00915A13" w:rsidRPr="00915A13">
        <w:rPr>
          <w:rFonts w:asciiTheme="majorHAnsi" w:hAnsiTheme="majorHAnsi"/>
          <w:sz w:val="22"/>
          <w:szCs w:val="22"/>
        </w:rPr>
        <w:t xml:space="preserve">nterprise </w:t>
      </w:r>
      <w:r w:rsidRPr="00915A13">
        <w:rPr>
          <w:rFonts w:asciiTheme="majorHAnsi" w:hAnsiTheme="majorHAnsi"/>
          <w:sz w:val="22"/>
          <w:szCs w:val="22"/>
        </w:rPr>
        <w:t>M</w:t>
      </w:r>
      <w:r w:rsidR="00915A13" w:rsidRPr="00915A13">
        <w:rPr>
          <w:rFonts w:asciiTheme="majorHAnsi" w:hAnsiTheme="majorHAnsi"/>
          <w:sz w:val="22"/>
          <w:szCs w:val="22"/>
        </w:rPr>
        <w:t xml:space="preserve">anagement </w:t>
      </w:r>
      <w:r w:rsidRPr="00915A13">
        <w:rPr>
          <w:rFonts w:asciiTheme="majorHAnsi" w:hAnsiTheme="majorHAnsi"/>
          <w:sz w:val="22"/>
          <w:szCs w:val="22"/>
        </w:rPr>
        <w:t>I</w:t>
      </w:r>
      <w:r w:rsidR="00915A13" w:rsidRPr="00915A13">
        <w:rPr>
          <w:rFonts w:asciiTheme="majorHAnsi" w:hAnsiTheme="majorHAnsi"/>
          <w:sz w:val="22"/>
          <w:szCs w:val="22"/>
        </w:rPr>
        <w:t>ncentive</w:t>
      </w:r>
      <w:r w:rsidRPr="00915A13">
        <w:rPr>
          <w:rFonts w:asciiTheme="majorHAnsi" w:hAnsiTheme="majorHAnsi"/>
          <w:sz w:val="22"/>
          <w:szCs w:val="22"/>
        </w:rPr>
        <w:t xml:space="preserve"> rules in relation to post 16 March 2016 rights issues</w:t>
      </w:r>
      <w:r w:rsidR="00915A13" w:rsidRPr="00915A13">
        <w:rPr>
          <w:rFonts w:asciiTheme="majorHAnsi" w:hAnsiTheme="majorHAnsi"/>
          <w:sz w:val="22"/>
          <w:szCs w:val="22"/>
        </w:rPr>
        <w:t>.</w:t>
      </w:r>
    </w:p>
    <w:p w:rsidR="00FB15FE" w:rsidRPr="00915A13" w:rsidRDefault="00FB15FE" w:rsidP="00FB15FE">
      <w:pPr>
        <w:rPr>
          <w:rFonts w:asciiTheme="majorHAnsi" w:hAnsiTheme="majorHAnsi"/>
        </w:rPr>
      </w:pPr>
    </w:p>
    <w:p w:rsidR="00FB15FE" w:rsidRPr="00915A13" w:rsidRDefault="00FB15FE" w:rsidP="005F1681">
      <w:pPr>
        <w:pStyle w:val="Heading2"/>
      </w:pPr>
      <w:r w:rsidRPr="00915A13">
        <w:t>From April 2016</w:t>
      </w:r>
    </w:p>
    <w:p w:rsidR="00FB15FE" w:rsidRPr="00915A13" w:rsidRDefault="00FB15FE" w:rsidP="00FB15FE">
      <w:pPr>
        <w:rPr>
          <w:rFonts w:asciiTheme="majorHAnsi" w:hAnsiTheme="majorHAnsi"/>
        </w:rPr>
      </w:pPr>
    </w:p>
    <w:p w:rsidR="00FB15FE" w:rsidRPr="00915A13" w:rsidRDefault="00FB15FE" w:rsidP="00FB15FE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5A13">
        <w:rPr>
          <w:rFonts w:asciiTheme="majorHAnsi" w:hAnsiTheme="majorHAnsi"/>
          <w:sz w:val="22"/>
          <w:szCs w:val="22"/>
        </w:rPr>
        <w:t xml:space="preserve">Capital gain tax rates reduced to 20% for higher rate taxpayers and 10% for basic rate taxpayers, but no change for </w:t>
      </w:r>
      <w:r w:rsidR="00E75299" w:rsidRPr="00915A13">
        <w:rPr>
          <w:rFonts w:asciiTheme="majorHAnsi" w:hAnsiTheme="majorHAnsi"/>
          <w:sz w:val="22"/>
          <w:szCs w:val="22"/>
        </w:rPr>
        <w:t>CGT</w:t>
      </w:r>
      <w:r w:rsidRPr="00915A13">
        <w:rPr>
          <w:rFonts w:asciiTheme="majorHAnsi" w:hAnsiTheme="majorHAnsi"/>
          <w:sz w:val="22"/>
          <w:szCs w:val="22"/>
        </w:rPr>
        <w:t xml:space="preserve"> on residential property</w:t>
      </w:r>
      <w:r w:rsidR="00E75299" w:rsidRPr="00915A13">
        <w:rPr>
          <w:rFonts w:asciiTheme="majorHAnsi" w:hAnsiTheme="majorHAnsi"/>
          <w:sz w:val="22"/>
          <w:szCs w:val="22"/>
        </w:rPr>
        <w:t xml:space="preserve"> or carried interest</w:t>
      </w:r>
      <w:r w:rsidR="00915A13" w:rsidRPr="00915A13">
        <w:rPr>
          <w:rFonts w:asciiTheme="majorHAnsi" w:hAnsiTheme="majorHAnsi"/>
          <w:sz w:val="22"/>
          <w:szCs w:val="22"/>
        </w:rPr>
        <w:t>.</w:t>
      </w:r>
    </w:p>
    <w:p w:rsidR="00915A13" w:rsidRPr="00915A13" w:rsidRDefault="00915A13" w:rsidP="00FB15FE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5A13">
        <w:rPr>
          <w:rFonts w:asciiTheme="majorHAnsi" w:hAnsiTheme="majorHAnsi"/>
          <w:sz w:val="22"/>
          <w:szCs w:val="22"/>
        </w:rPr>
        <w:t>CGT rate for trusts and estates reduced to 20%, but remains at 28% for residential property and carried interest.</w:t>
      </w:r>
    </w:p>
    <w:p w:rsidR="002B34DE" w:rsidRPr="00915A13" w:rsidRDefault="00254D2E" w:rsidP="00D25B55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5A13">
        <w:rPr>
          <w:rFonts w:asciiTheme="majorHAnsi" w:hAnsiTheme="majorHAnsi"/>
          <w:sz w:val="22"/>
          <w:szCs w:val="22"/>
        </w:rPr>
        <w:t>Repeal of renewals allowance for replacement and alteration of tools</w:t>
      </w:r>
    </w:p>
    <w:p w:rsidR="0035217A" w:rsidRPr="00915A13" w:rsidRDefault="002B34DE" w:rsidP="00D25B55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5A13">
        <w:rPr>
          <w:rFonts w:asciiTheme="majorHAnsi" w:hAnsiTheme="majorHAnsi"/>
          <w:sz w:val="22"/>
          <w:szCs w:val="22"/>
        </w:rPr>
        <w:t>VAT registration threshold increase</w:t>
      </w:r>
      <w:r w:rsidR="00E75299" w:rsidRPr="00915A13">
        <w:rPr>
          <w:rFonts w:asciiTheme="majorHAnsi" w:hAnsiTheme="majorHAnsi"/>
          <w:sz w:val="22"/>
          <w:szCs w:val="22"/>
        </w:rPr>
        <w:t>s</w:t>
      </w:r>
      <w:r w:rsidRPr="00915A13">
        <w:rPr>
          <w:rFonts w:asciiTheme="majorHAnsi" w:hAnsiTheme="majorHAnsi"/>
          <w:sz w:val="22"/>
          <w:szCs w:val="22"/>
        </w:rPr>
        <w:t xml:space="preserve"> </w:t>
      </w:r>
      <w:r w:rsidR="00E75299" w:rsidRPr="00915A13">
        <w:rPr>
          <w:rFonts w:asciiTheme="majorHAnsi" w:hAnsiTheme="majorHAnsi"/>
          <w:sz w:val="22"/>
          <w:szCs w:val="22"/>
        </w:rPr>
        <w:t xml:space="preserve">from £82,000 </w:t>
      </w:r>
      <w:r w:rsidRPr="00915A13">
        <w:rPr>
          <w:rFonts w:asciiTheme="majorHAnsi" w:hAnsiTheme="majorHAnsi"/>
          <w:sz w:val="22"/>
          <w:szCs w:val="22"/>
        </w:rPr>
        <w:t>to £83,000 and de-registration threshold</w:t>
      </w:r>
      <w:r w:rsidR="00E75299" w:rsidRPr="00915A13">
        <w:rPr>
          <w:rFonts w:asciiTheme="majorHAnsi" w:hAnsiTheme="majorHAnsi"/>
          <w:sz w:val="22"/>
          <w:szCs w:val="22"/>
        </w:rPr>
        <w:t xml:space="preserve"> increases from £80,000</w:t>
      </w:r>
      <w:r w:rsidRPr="00915A13">
        <w:rPr>
          <w:rFonts w:asciiTheme="majorHAnsi" w:hAnsiTheme="majorHAnsi"/>
          <w:sz w:val="22"/>
          <w:szCs w:val="22"/>
        </w:rPr>
        <w:t xml:space="preserve"> to £81,000</w:t>
      </w:r>
      <w:r w:rsidR="00915A13" w:rsidRPr="00915A13">
        <w:rPr>
          <w:rFonts w:asciiTheme="majorHAnsi" w:hAnsiTheme="majorHAnsi"/>
          <w:sz w:val="22"/>
          <w:szCs w:val="22"/>
        </w:rPr>
        <w:t>.</w:t>
      </w:r>
    </w:p>
    <w:p w:rsidR="00525A0D" w:rsidRPr="00915A13" w:rsidRDefault="0035217A" w:rsidP="00D25B55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5A13">
        <w:rPr>
          <w:rFonts w:asciiTheme="majorHAnsi" w:hAnsiTheme="majorHAnsi"/>
          <w:sz w:val="22"/>
          <w:szCs w:val="22"/>
        </w:rPr>
        <w:t>Corporation tax charge</w:t>
      </w:r>
      <w:r w:rsidR="00E75299" w:rsidRPr="00915A13">
        <w:rPr>
          <w:rFonts w:asciiTheme="majorHAnsi" w:hAnsiTheme="majorHAnsi"/>
          <w:sz w:val="22"/>
          <w:szCs w:val="22"/>
        </w:rPr>
        <w:t>d</w:t>
      </w:r>
      <w:r w:rsidRPr="00915A13">
        <w:rPr>
          <w:rFonts w:asciiTheme="majorHAnsi" w:hAnsiTheme="majorHAnsi"/>
          <w:sz w:val="22"/>
          <w:szCs w:val="22"/>
        </w:rPr>
        <w:t xml:space="preserve"> on loans to participators</w:t>
      </w:r>
      <w:r w:rsidR="00E75299" w:rsidRPr="00915A13">
        <w:rPr>
          <w:rFonts w:asciiTheme="majorHAnsi" w:hAnsiTheme="majorHAnsi"/>
          <w:sz w:val="22"/>
          <w:szCs w:val="22"/>
        </w:rPr>
        <w:t xml:space="preserve"> (s 455 </w:t>
      </w:r>
      <w:proofErr w:type="gramStart"/>
      <w:r w:rsidR="00E75299" w:rsidRPr="00915A13">
        <w:rPr>
          <w:rFonts w:asciiTheme="majorHAnsi" w:hAnsiTheme="majorHAnsi"/>
          <w:sz w:val="22"/>
          <w:szCs w:val="22"/>
        </w:rPr>
        <w:t>charge</w:t>
      </w:r>
      <w:proofErr w:type="gramEnd"/>
      <w:r w:rsidR="00E75299" w:rsidRPr="00915A13">
        <w:rPr>
          <w:rFonts w:asciiTheme="majorHAnsi" w:hAnsiTheme="majorHAnsi"/>
          <w:sz w:val="22"/>
          <w:szCs w:val="22"/>
        </w:rPr>
        <w:t>)</w:t>
      </w:r>
      <w:r w:rsidRPr="00915A13">
        <w:rPr>
          <w:rFonts w:asciiTheme="majorHAnsi" w:hAnsiTheme="majorHAnsi"/>
          <w:sz w:val="22"/>
          <w:szCs w:val="22"/>
        </w:rPr>
        <w:t xml:space="preserve"> </w:t>
      </w:r>
      <w:r w:rsidR="00E75299" w:rsidRPr="00915A13">
        <w:rPr>
          <w:rFonts w:asciiTheme="majorHAnsi" w:hAnsiTheme="majorHAnsi"/>
          <w:sz w:val="22"/>
          <w:szCs w:val="22"/>
        </w:rPr>
        <w:t xml:space="preserve">which are </w:t>
      </w:r>
      <w:r w:rsidRPr="00915A13">
        <w:rPr>
          <w:rFonts w:asciiTheme="majorHAnsi" w:hAnsiTheme="majorHAnsi"/>
          <w:sz w:val="22"/>
          <w:szCs w:val="22"/>
        </w:rPr>
        <w:t xml:space="preserve">outstanding </w:t>
      </w:r>
      <w:r w:rsidR="00E75299" w:rsidRPr="00915A13">
        <w:rPr>
          <w:rFonts w:asciiTheme="majorHAnsi" w:hAnsiTheme="majorHAnsi"/>
          <w:sz w:val="22"/>
          <w:szCs w:val="22"/>
        </w:rPr>
        <w:t>9</w:t>
      </w:r>
      <w:r w:rsidRPr="00915A13">
        <w:rPr>
          <w:rFonts w:asciiTheme="majorHAnsi" w:hAnsiTheme="majorHAnsi"/>
          <w:sz w:val="22"/>
          <w:szCs w:val="22"/>
        </w:rPr>
        <w:t xml:space="preserve"> months after year end increased from 25% to 32.5%.</w:t>
      </w:r>
    </w:p>
    <w:p w:rsidR="00254D2E" w:rsidRPr="00915A13" w:rsidRDefault="00525A0D" w:rsidP="00D25B55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5A13">
        <w:rPr>
          <w:rFonts w:asciiTheme="majorHAnsi" w:hAnsiTheme="majorHAnsi"/>
          <w:sz w:val="22"/>
          <w:szCs w:val="22"/>
        </w:rPr>
        <w:t>Benefit in kind charge on zero emission vans remain</w:t>
      </w:r>
      <w:r w:rsidR="00E75299" w:rsidRPr="00915A13">
        <w:rPr>
          <w:rFonts w:asciiTheme="majorHAnsi" w:hAnsiTheme="majorHAnsi"/>
          <w:sz w:val="22"/>
          <w:szCs w:val="22"/>
        </w:rPr>
        <w:t>s</w:t>
      </w:r>
      <w:r w:rsidRPr="00915A13">
        <w:rPr>
          <w:rFonts w:asciiTheme="majorHAnsi" w:hAnsiTheme="majorHAnsi"/>
          <w:sz w:val="22"/>
          <w:szCs w:val="22"/>
        </w:rPr>
        <w:t xml:space="preserve"> at 20% of standard </w:t>
      </w:r>
      <w:r w:rsidR="00E75299" w:rsidRPr="00915A13">
        <w:rPr>
          <w:rFonts w:asciiTheme="majorHAnsi" w:hAnsiTheme="majorHAnsi"/>
          <w:sz w:val="22"/>
          <w:szCs w:val="22"/>
        </w:rPr>
        <w:t xml:space="preserve">van </w:t>
      </w:r>
      <w:r w:rsidRPr="00915A13">
        <w:rPr>
          <w:rFonts w:asciiTheme="majorHAnsi" w:hAnsiTheme="majorHAnsi"/>
          <w:sz w:val="22"/>
          <w:szCs w:val="22"/>
        </w:rPr>
        <w:t>charge rather than increasing to 40% (£634 rather than £1,238)</w:t>
      </w:r>
      <w:r w:rsidR="00915A13" w:rsidRPr="00915A13">
        <w:rPr>
          <w:rFonts w:asciiTheme="majorHAnsi" w:hAnsiTheme="majorHAnsi"/>
          <w:sz w:val="22"/>
          <w:szCs w:val="22"/>
        </w:rPr>
        <w:t>.</w:t>
      </w:r>
    </w:p>
    <w:p w:rsidR="00D25B55" w:rsidRPr="00915A13" w:rsidRDefault="00254D2E" w:rsidP="00D25B55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5A13">
        <w:rPr>
          <w:rFonts w:asciiTheme="majorHAnsi" w:hAnsiTheme="majorHAnsi"/>
          <w:sz w:val="22"/>
          <w:szCs w:val="22"/>
        </w:rPr>
        <w:t xml:space="preserve">Clarification </w:t>
      </w:r>
      <w:r w:rsidR="00E75299" w:rsidRPr="00915A13">
        <w:rPr>
          <w:rFonts w:asciiTheme="majorHAnsi" w:hAnsiTheme="majorHAnsi"/>
          <w:sz w:val="22"/>
          <w:szCs w:val="22"/>
        </w:rPr>
        <w:t xml:space="preserve">that </w:t>
      </w:r>
      <w:r w:rsidRPr="00915A13">
        <w:rPr>
          <w:rFonts w:asciiTheme="majorHAnsi" w:hAnsiTheme="majorHAnsi"/>
          <w:sz w:val="22"/>
          <w:szCs w:val="22"/>
        </w:rPr>
        <w:t xml:space="preserve">‘fair bargain’ rule for benefits in kind </w:t>
      </w:r>
      <w:r w:rsidR="00E75299" w:rsidRPr="00915A13">
        <w:rPr>
          <w:rFonts w:asciiTheme="majorHAnsi" w:hAnsiTheme="majorHAnsi"/>
          <w:sz w:val="22"/>
          <w:szCs w:val="22"/>
        </w:rPr>
        <w:t xml:space="preserve">apply </w:t>
      </w:r>
      <w:r w:rsidR="002B34DE" w:rsidRPr="00915A13">
        <w:rPr>
          <w:rFonts w:asciiTheme="majorHAnsi" w:hAnsiTheme="majorHAnsi"/>
          <w:sz w:val="22"/>
          <w:szCs w:val="22"/>
        </w:rPr>
        <w:t>where cash equivalent value</w:t>
      </w:r>
      <w:r w:rsidR="00E75299" w:rsidRPr="00915A13">
        <w:rPr>
          <w:rFonts w:asciiTheme="majorHAnsi" w:hAnsiTheme="majorHAnsi"/>
          <w:sz w:val="22"/>
          <w:szCs w:val="22"/>
        </w:rPr>
        <w:t xml:space="preserve"> is</w:t>
      </w:r>
      <w:r w:rsidR="002B34DE" w:rsidRPr="00915A13">
        <w:rPr>
          <w:rFonts w:asciiTheme="majorHAnsi" w:hAnsiTheme="majorHAnsi"/>
          <w:sz w:val="22"/>
          <w:szCs w:val="22"/>
        </w:rPr>
        <w:t xml:space="preserve"> calculated by reference to </w:t>
      </w:r>
      <w:r w:rsidR="00E75299" w:rsidRPr="00915A13">
        <w:rPr>
          <w:rFonts w:asciiTheme="majorHAnsi" w:hAnsiTheme="majorHAnsi"/>
          <w:sz w:val="22"/>
          <w:szCs w:val="22"/>
        </w:rPr>
        <w:t>tax</w:t>
      </w:r>
      <w:r w:rsidR="002B34DE" w:rsidRPr="00915A13">
        <w:rPr>
          <w:rFonts w:asciiTheme="majorHAnsi" w:hAnsiTheme="majorHAnsi"/>
          <w:sz w:val="22"/>
          <w:szCs w:val="22"/>
        </w:rPr>
        <w:t xml:space="preserve"> rules rather than </w:t>
      </w:r>
      <w:r w:rsidR="00E75299" w:rsidRPr="00915A13">
        <w:rPr>
          <w:rFonts w:asciiTheme="majorHAnsi" w:hAnsiTheme="majorHAnsi"/>
          <w:sz w:val="22"/>
          <w:szCs w:val="22"/>
        </w:rPr>
        <w:t xml:space="preserve">the </w:t>
      </w:r>
      <w:r w:rsidR="002B34DE" w:rsidRPr="00915A13">
        <w:rPr>
          <w:rFonts w:asciiTheme="majorHAnsi" w:hAnsiTheme="majorHAnsi"/>
          <w:sz w:val="22"/>
          <w:szCs w:val="22"/>
        </w:rPr>
        <w:t>cost to employer</w:t>
      </w:r>
      <w:r w:rsidR="00E75299" w:rsidRPr="00915A13">
        <w:rPr>
          <w:rFonts w:asciiTheme="majorHAnsi" w:hAnsiTheme="majorHAnsi"/>
          <w:sz w:val="22"/>
          <w:szCs w:val="22"/>
        </w:rPr>
        <w:t>.</w:t>
      </w:r>
    </w:p>
    <w:p w:rsidR="00D25B55" w:rsidRPr="00915A13" w:rsidRDefault="00D25B55" w:rsidP="00D25B55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5A13">
        <w:rPr>
          <w:rFonts w:asciiTheme="majorHAnsi" w:hAnsiTheme="majorHAnsi"/>
          <w:sz w:val="22"/>
          <w:szCs w:val="22"/>
        </w:rPr>
        <w:t>Duty on beer, spirits</w:t>
      </w:r>
      <w:r w:rsidR="0035217A" w:rsidRPr="00915A13">
        <w:rPr>
          <w:rFonts w:asciiTheme="majorHAnsi" w:hAnsiTheme="majorHAnsi"/>
          <w:sz w:val="22"/>
          <w:szCs w:val="22"/>
        </w:rPr>
        <w:t xml:space="preserve"> </w:t>
      </w:r>
      <w:r w:rsidR="007100B7" w:rsidRPr="00915A13">
        <w:rPr>
          <w:rFonts w:asciiTheme="majorHAnsi" w:hAnsiTheme="majorHAnsi"/>
          <w:sz w:val="22"/>
          <w:szCs w:val="22"/>
        </w:rPr>
        <w:t xml:space="preserve">and other drinks above 22% alcohol by volume </w:t>
      </w:r>
      <w:r w:rsidRPr="00915A13">
        <w:rPr>
          <w:rFonts w:asciiTheme="majorHAnsi" w:hAnsiTheme="majorHAnsi"/>
          <w:sz w:val="22"/>
          <w:szCs w:val="22"/>
        </w:rPr>
        <w:t>and most ciders frozen</w:t>
      </w:r>
      <w:r w:rsidR="007100B7" w:rsidRPr="00915A13">
        <w:rPr>
          <w:rFonts w:asciiTheme="majorHAnsi" w:hAnsiTheme="majorHAnsi"/>
          <w:sz w:val="22"/>
          <w:szCs w:val="22"/>
        </w:rPr>
        <w:t>. Duty on other drinks increased in line with inflation</w:t>
      </w:r>
      <w:r w:rsidR="00E75299" w:rsidRPr="00915A13">
        <w:rPr>
          <w:rFonts w:asciiTheme="majorHAnsi" w:hAnsiTheme="majorHAnsi"/>
          <w:sz w:val="22"/>
          <w:szCs w:val="22"/>
        </w:rPr>
        <w:t>.</w:t>
      </w:r>
    </w:p>
    <w:p w:rsidR="0035217A" w:rsidRPr="00915A13" w:rsidRDefault="00E75299" w:rsidP="00D25B55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5A13">
        <w:rPr>
          <w:rFonts w:asciiTheme="majorHAnsi" w:hAnsiTheme="majorHAnsi"/>
          <w:sz w:val="22"/>
          <w:szCs w:val="22"/>
        </w:rPr>
        <w:t>Road f</w:t>
      </w:r>
      <w:r w:rsidR="00D25B55" w:rsidRPr="00915A13">
        <w:rPr>
          <w:rFonts w:asciiTheme="majorHAnsi" w:hAnsiTheme="majorHAnsi"/>
          <w:sz w:val="22"/>
          <w:szCs w:val="22"/>
        </w:rPr>
        <w:t>uel duty frozen</w:t>
      </w:r>
      <w:r w:rsidRPr="00915A13">
        <w:rPr>
          <w:rFonts w:asciiTheme="majorHAnsi" w:hAnsiTheme="majorHAnsi"/>
          <w:sz w:val="22"/>
          <w:szCs w:val="22"/>
        </w:rPr>
        <w:t>.</w:t>
      </w:r>
    </w:p>
    <w:p w:rsidR="00915A13" w:rsidRDefault="00915A13" w:rsidP="005F1681">
      <w:pPr>
        <w:pStyle w:val="Heading2"/>
      </w:pPr>
    </w:p>
    <w:p w:rsidR="00915A13" w:rsidRDefault="00915A13" w:rsidP="005F1681">
      <w:pPr>
        <w:pStyle w:val="Heading2"/>
      </w:pPr>
    </w:p>
    <w:p w:rsidR="001B5414" w:rsidRPr="00915A13" w:rsidRDefault="001B5414" w:rsidP="005F1681">
      <w:pPr>
        <w:pStyle w:val="Heading2"/>
      </w:pPr>
      <w:r w:rsidRPr="00915A13">
        <w:t>From April 2017</w:t>
      </w:r>
    </w:p>
    <w:p w:rsidR="001B5414" w:rsidRPr="00915A13" w:rsidRDefault="001B5414" w:rsidP="001B5414">
      <w:pPr>
        <w:rPr>
          <w:rFonts w:asciiTheme="majorHAnsi" w:hAnsiTheme="majorHAnsi"/>
        </w:rPr>
      </w:pPr>
    </w:p>
    <w:p w:rsidR="001B5414" w:rsidRPr="00915A13" w:rsidRDefault="001B5414" w:rsidP="001B5414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5A13">
        <w:rPr>
          <w:rFonts w:asciiTheme="majorHAnsi" w:hAnsiTheme="majorHAnsi"/>
          <w:sz w:val="22"/>
          <w:szCs w:val="22"/>
        </w:rPr>
        <w:t>Tax-free personal allowance increased to £11,500.</w:t>
      </w:r>
    </w:p>
    <w:p w:rsidR="00E75299" w:rsidRPr="00915A13" w:rsidRDefault="00E75299" w:rsidP="001B5414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5A13">
        <w:rPr>
          <w:rFonts w:asciiTheme="majorHAnsi" w:hAnsiTheme="majorHAnsi"/>
          <w:sz w:val="22"/>
          <w:szCs w:val="22"/>
        </w:rPr>
        <w:t>40% tax</w:t>
      </w:r>
      <w:r w:rsidR="001B5414" w:rsidRPr="00915A13">
        <w:rPr>
          <w:rFonts w:asciiTheme="majorHAnsi" w:hAnsiTheme="majorHAnsi"/>
          <w:sz w:val="22"/>
          <w:szCs w:val="22"/>
        </w:rPr>
        <w:t xml:space="preserve"> threshold increased to £</w:t>
      </w:r>
      <w:r w:rsidRPr="00915A13">
        <w:rPr>
          <w:rFonts w:asciiTheme="majorHAnsi" w:hAnsiTheme="majorHAnsi"/>
          <w:sz w:val="22"/>
          <w:szCs w:val="22"/>
        </w:rPr>
        <w:t>33</w:t>
      </w:r>
      <w:r w:rsidR="001B5414" w:rsidRPr="00915A13">
        <w:rPr>
          <w:rFonts w:asciiTheme="majorHAnsi" w:hAnsiTheme="majorHAnsi"/>
          <w:sz w:val="22"/>
          <w:szCs w:val="22"/>
        </w:rPr>
        <w:t>,</w:t>
      </w:r>
      <w:r w:rsidRPr="00915A13">
        <w:rPr>
          <w:rFonts w:asciiTheme="majorHAnsi" w:hAnsiTheme="majorHAnsi"/>
          <w:sz w:val="22"/>
          <w:szCs w:val="22"/>
        </w:rPr>
        <w:t xml:space="preserve">500 of taxable income. </w:t>
      </w:r>
    </w:p>
    <w:p w:rsidR="00A62A9F" w:rsidRPr="00915A13" w:rsidRDefault="00A62A9F" w:rsidP="001B5414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5A13">
        <w:rPr>
          <w:rFonts w:asciiTheme="majorHAnsi" w:hAnsiTheme="majorHAnsi"/>
          <w:sz w:val="22"/>
          <w:szCs w:val="22"/>
        </w:rPr>
        <w:t>Two new tax allowances of £1000 each – one for trading income and one for income from property</w:t>
      </w:r>
      <w:r w:rsidR="00915A13" w:rsidRPr="00915A13">
        <w:rPr>
          <w:rFonts w:asciiTheme="majorHAnsi" w:hAnsiTheme="majorHAnsi"/>
          <w:sz w:val="22"/>
          <w:szCs w:val="22"/>
        </w:rPr>
        <w:t>.</w:t>
      </w:r>
    </w:p>
    <w:p w:rsidR="00A62A9F" w:rsidRPr="00915A13" w:rsidRDefault="00A62A9F" w:rsidP="001B5414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5A13">
        <w:rPr>
          <w:rFonts w:asciiTheme="majorHAnsi" w:hAnsiTheme="majorHAnsi"/>
          <w:sz w:val="22"/>
          <w:szCs w:val="22"/>
        </w:rPr>
        <w:t>ISA allowance increased to £20,000.</w:t>
      </w:r>
    </w:p>
    <w:p w:rsidR="00A62A9F" w:rsidRPr="00915A13" w:rsidRDefault="00A62A9F" w:rsidP="001B5414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5A13">
        <w:rPr>
          <w:rFonts w:asciiTheme="majorHAnsi" w:hAnsiTheme="majorHAnsi"/>
          <w:sz w:val="22"/>
          <w:szCs w:val="22"/>
        </w:rPr>
        <w:t>New lifetime ISA to be launched for those aged 18 to 40 allowing savings of up to £4,000 a year on which Government will pay a bonus of 25%</w:t>
      </w:r>
      <w:r w:rsidR="00915A13" w:rsidRPr="00915A13">
        <w:rPr>
          <w:rFonts w:asciiTheme="majorHAnsi" w:hAnsiTheme="majorHAnsi"/>
          <w:sz w:val="22"/>
          <w:szCs w:val="22"/>
        </w:rPr>
        <w:t>.</w:t>
      </w:r>
    </w:p>
    <w:p w:rsidR="002B34DE" w:rsidRPr="00915A13" w:rsidRDefault="002B34DE" w:rsidP="001B5414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5A13">
        <w:rPr>
          <w:rFonts w:asciiTheme="majorHAnsi" w:hAnsiTheme="majorHAnsi"/>
          <w:sz w:val="22"/>
          <w:szCs w:val="22"/>
        </w:rPr>
        <w:t xml:space="preserve">Business rates small property 100% relief limit increased </w:t>
      </w:r>
      <w:r w:rsidR="005F1681" w:rsidRPr="00915A13">
        <w:rPr>
          <w:rFonts w:asciiTheme="majorHAnsi" w:hAnsiTheme="majorHAnsi"/>
          <w:sz w:val="22"/>
          <w:szCs w:val="22"/>
        </w:rPr>
        <w:t xml:space="preserve">from a rateable value of £6,000 </w:t>
      </w:r>
      <w:r w:rsidRPr="00915A13">
        <w:rPr>
          <w:rFonts w:asciiTheme="majorHAnsi" w:hAnsiTheme="majorHAnsi"/>
          <w:sz w:val="22"/>
          <w:szCs w:val="22"/>
        </w:rPr>
        <w:t xml:space="preserve">to £12,000 and tapered relief limit increased </w:t>
      </w:r>
      <w:r w:rsidR="005F1681" w:rsidRPr="00915A13">
        <w:rPr>
          <w:rFonts w:asciiTheme="majorHAnsi" w:hAnsiTheme="majorHAnsi"/>
          <w:sz w:val="22"/>
          <w:szCs w:val="22"/>
        </w:rPr>
        <w:t xml:space="preserve">up </w:t>
      </w:r>
      <w:r w:rsidRPr="00915A13">
        <w:rPr>
          <w:rFonts w:asciiTheme="majorHAnsi" w:hAnsiTheme="majorHAnsi"/>
          <w:sz w:val="22"/>
          <w:szCs w:val="22"/>
        </w:rPr>
        <w:t>to</w:t>
      </w:r>
      <w:r w:rsidR="005F1681" w:rsidRPr="00915A13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5F1681" w:rsidRPr="00915A13">
        <w:rPr>
          <w:rFonts w:asciiTheme="majorHAnsi" w:hAnsiTheme="majorHAnsi"/>
          <w:sz w:val="22"/>
          <w:szCs w:val="22"/>
        </w:rPr>
        <w:t>rateable</w:t>
      </w:r>
      <w:proofErr w:type="spellEnd"/>
      <w:r w:rsidR="005F1681" w:rsidRPr="00915A13">
        <w:rPr>
          <w:rFonts w:asciiTheme="majorHAnsi" w:hAnsiTheme="majorHAnsi"/>
          <w:sz w:val="22"/>
          <w:szCs w:val="22"/>
        </w:rPr>
        <w:t xml:space="preserve"> value</w:t>
      </w:r>
      <w:r w:rsidRPr="00915A13">
        <w:rPr>
          <w:rFonts w:asciiTheme="majorHAnsi" w:hAnsiTheme="majorHAnsi"/>
          <w:sz w:val="22"/>
          <w:szCs w:val="22"/>
        </w:rPr>
        <w:t xml:space="preserve"> £15,000</w:t>
      </w:r>
      <w:r w:rsidR="00915A13" w:rsidRPr="00915A13">
        <w:rPr>
          <w:rFonts w:asciiTheme="majorHAnsi" w:hAnsiTheme="majorHAnsi"/>
          <w:sz w:val="22"/>
          <w:szCs w:val="22"/>
        </w:rPr>
        <w:t>.</w:t>
      </w:r>
    </w:p>
    <w:p w:rsidR="00915A13" w:rsidRPr="00915A13" w:rsidRDefault="00915A13" w:rsidP="001B5414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915A13">
        <w:rPr>
          <w:rFonts w:asciiTheme="majorHAnsi" w:hAnsiTheme="majorHAnsi"/>
          <w:sz w:val="22"/>
          <w:szCs w:val="22"/>
        </w:rPr>
        <w:t>More flexibility in the offset of brought forward losses for companies.</w:t>
      </w:r>
    </w:p>
    <w:p w:rsidR="006A1C41" w:rsidRPr="00915A13" w:rsidRDefault="006A1C41" w:rsidP="001B5414">
      <w:pPr>
        <w:pStyle w:val="NoSpacing"/>
        <w:numPr>
          <w:ilvl w:val="0"/>
          <w:numId w:val="1"/>
        </w:numPr>
        <w:rPr>
          <w:rFonts w:asciiTheme="majorHAnsi" w:hAnsiTheme="majorHAnsi"/>
          <w:sz w:val="22"/>
        </w:rPr>
      </w:pPr>
      <w:r w:rsidRPr="00915A13">
        <w:rPr>
          <w:rFonts w:asciiTheme="majorHAnsi" w:hAnsiTheme="majorHAnsi"/>
          <w:sz w:val="22"/>
        </w:rPr>
        <w:t xml:space="preserve">Amended rules on part surrenders and part assignments of life insurance policies to prevent excessive tax charges arising on these products. </w:t>
      </w:r>
    </w:p>
    <w:p w:rsidR="001B5414" w:rsidRPr="00915A13" w:rsidRDefault="001B5414" w:rsidP="001B5414">
      <w:pPr>
        <w:rPr>
          <w:rFonts w:asciiTheme="majorHAnsi" w:hAnsiTheme="majorHAnsi"/>
        </w:rPr>
      </w:pPr>
    </w:p>
    <w:p w:rsidR="001B5414" w:rsidRPr="00915A13" w:rsidRDefault="001B5414" w:rsidP="00E75299">
      <w:pPr>
        <w:pStyle w:val="Heading2"/>
      </w:pPr>
      <w:r w:rsidRPr="00915A13">
        <w:t>Future years</w:t>
      </w:r>
    </w:p>
    <w:p w:rsidR="001B5414" w:rsidRPr="00915A13" w:rsidRDefault="001B5414" w:rsidP="001B5414">
      <w:pPr>
        <w:rPr>
          <w:rFonts w:asciiTheme="majorHAnsi" w:hAnsiTheme="majorHAnsi"/>
        </w:rPr>
      </w:pPr>
    </w:p>
    <w:p w:rsidR="0092515E" w:rsidRPr="00915A13" w:rsidRDefault="001B5414" w:rsidP="001B5414">
      <w:pPr>
        <w:pStyle w:val="ListParagraph"/>
        <w:numPr>
          <w:ilvl w:val="0"/>
          <w:numId w:val="2"/>
        </w:numPr>
        <w:rPr>
          <w:rFonts w:asciiTheme="majorHAnsi" w:hAnsiTheme="majorHAnsi"/>
          <w:sz w:val="22"/>
          <w:szCs w:val="22"/>
        </w:rPr>
      </w:pPr>
      <w:r w:rsidRPr="00915A13">
        <w:rPr>
          <w:rFonts w:asciiTheme="majorHAnsi" w:hAnsiTheme="majorHAnsi"/>
          <w:sz w:val="22"/>
          <w:szCs w:val="22"/>
        </w:rPr>
        <w:t>Class 2 National Insurance contributions abolished from April 2018</w:t>
      </w:r>
      <w:r w:rsidR="005F1681" w:rsidRPr="00915A13">
        <w:rPr>
          <w:rFonts w:asciiTheme="majorHAnsi" w:hAnsiTheme="majorHAnsi"/>
          <w:sz w:val="22"/>
          <w:szCs w:val="22"/>
        </w:rPr>
        <w:t xml:space="preserve"> and class 4 NIC reformed </w:t>
      </w:r>
      <w:r w:rsidR="00E75299" w:rsidRPr="00915A13">
        <w:rPr>
          <w:rFonts w:asciiTheme="majorHAnsi" w:hAnsiTheme="majorHAnsi"/>
          <w:sz w:val="22"/>
          <w:szCs w:val="22"/>
        </w:rPr>
        <w:t>to provide benefit entitlements</w:t>
      </w:r>
      <w:r w:rsidRPr="00915A13">
        <w:rPr>
          <w:rFonts w:asciiTheme="majorHAnsi" w:hAnsiTheme="majorHAnsi"/>
          <w:sz w:val="22"/>
          <w:szCs w:val="22"/>
        </w:rPr>
        <w:t>.</w:t>
      </w:r>
    </w:p>
    <w:p w:rsidR="00A62A9F" w:rsidRPr="00915A13" w:rsidRDefault="0092515E" w:rsidP="001B5414">
      <w:pPr>
        <w:pStyle w:val="ListParagraph"/>
        <w:numPr>
          <w:ilvl w:val="0"/>
          <w:numId w:val="2"/>
        </w:numPr>
        <w:rPr>
          <w:rFonts w:asciiTheme="majorHAnsi" w:hAnsiTheme="majorHAnsi"/>
          <w:sz w:val="22"/>
          <w:szCs w:val="22"/>
        </w:rPr>
      </w:pPr>
      <w:r w:rsidRPr="00915A13">
        <w:rPr>
          <w:rFonts w:asciiTheme="majorHAnsi" w:hAnsiTheme="majorHAnsi"/>
          <w:sz w:val="22"/>
          <w:szCs w:val="22"/>
        </w:rPr>
        <w:t>Employer National Insurance on termination payments above £30,000 from April 2018</w:t>
      </w:r>
    </w:p>
    <w:p w:rsidR="00DD429E" w:rsidRPr="00915A13" w:rsidRDefault="00A62A9F" w:rsidP="001B5414">
      <w:pPr>
        <w:pStyle w:val="ListParagraph"/>
        <w:numPr>
          <w:ilvl w:val="0"/>
          <w:numId w:val="2"/>
        </w:numPr>
        <w:rPr>
          <w:rFonts w:asciiTheme="majorHAnsi" w:hAnsiTheme="majorHAnsi"/>
          <w:sz w:val="22"/>
          <w:szCs w:val="22"/>
        </w:rPr>
      </w:pPr>
      <w:r w:rsidRPr="00915A13">
        <w:rPr>
          <w:rFonts w:asciiTheme="majorHAnsi" w:hAnsiTheme="majorHAnsi"/>
          <w:sz w:val="22"/>
          <w:szCs w:val="22"/>
        </w:rPr>
        <w:t>Sugar levy on manufacturers of soft drinks with sugar content above 5g per 100ml introduced from April 2018</w:t>
      </w:r>
    </w:p>
    <w:p w:rsidR="001B5414" w:rsidRPr="00915A13" w:rsidRDefault="001B5414" w:rsidP="001B5414">
      <w:pPr>
        <w:pStyle w:val="ListParagraph"/>
        <w:numPr>
          <w:ilvl w:val="0"/>
          <w:numId w:val="2"/>
        </w:numPr>
        <w:rPr>
          <w:rFonts w:asciiTheme="majorHAnsi" w:hAnsiTheme="majorHAnsi"/>
          <w:sz w:val="22"/>
          <w:szCs w:val="22"/>
        </w:rPr>
      </w:pPr>
      <w:r w:rsidRPr="00915A13">
        <w:rPr>
          <w:rFonts w:asciiTheme="majorHAnsi" w:hAnsiTheme="majorHAnsi"/>
          <w:sz w:val="22"/>
          <w:szCs w:val="22"/>
        </w:rPr>
        <w:t>Rate of corporation tax reduced to 17% from 2020.</w:t>
      </w:r>
    </w:p>
    <w:p w:rsidR="006A1C41" w:rsidRPr="00915A13" w:rsidRDefault="006A1C41" w:rsidP="006A1C41">
      <w:pPr>
        <w:pStyle w:val="NoSpacing"/>
        <w:numPr>
          <w:ilvl w:val="0"/>
          <w:numId w:val="2"/>
        </w:numPr>
        <w:rPr>
          <w:rFonts w:asciiTheme="majorHAnsi" w:hAnsiTheme="majorHAnsi"/>
          <w:sz w:val="22"/>
        </w:rPr>
      </w:pPr>
      <w:r w:rsidRPr="00915A13">
        <w:rPr>
          <w:rFonts w:asciiTheme="majorHAnsi" w:hAnsiTheme="majorHAnsi"/>
          <w:sz w:val="22"/>
        </w:rPr>
        <w:t xml:space="preserve">To prevent overseas sellers from avoiding charging VAT in the UK HMRC will be able to require non-compliant overseas traders to appoint a tax representative in the UK, and will be able to inform online marketplaces of the traders who have not complied. </w:t>
      </w:r>
    </w:p>
    <w:p w:rsidR="006A1C41" w:rsidRPr="00915A13" w:rsidRDefault="006A1C41" w:rsidP="006A1C41">
      <w:pPr>
        <w:pStyle w:val="NoSpacing"/>
        <w:numPr>
          <w:ilvl w:val="0"/>
          <w:numId w:val="2"/>
        </w:numPr>
        <w:rPr>
          <w:rFonts w:asciiTheme="majorHAnsi" w:hAnsiTheme="majorHAnsi"/>
          <w:sz w:val="22"/>
        </w:rPr>
      </w:pPr>
      <w:r w:rsidRPr="00915A13">
        <w:rPr>
          <w:rFonts w:asciiTheme="majorHAnsi" w:hAnsiTheme="majorHAnsi"/>
          <w:sz w:val="22"/>
        </w:rPr>
        <w:t xml:space="preserve">Businesses </w:t>
      </w:r>
      <w:proofErr w:type="gramStart"/>
      <w:r w:rsidRPr="00915A13">
        <w:rPr>
          <w:rFonts w:asciiTheme="majorHAnsi" w:hAnsiTheme="majorHAnsi"/>
          <w:sz w:val="22"/>
        </w:rPr>
        <w:t>who</w:t>
      </w:r>
      <w:proofErr w:type="gramEnd"/>
      <w:r w:rsidRPr="00915A13">
        <w:rPr>
          <w:rFonts w:asciiTheme="majorHAnsi" w:hAnsiTheme="majorHAnsi"/>
          <w:sz w:val="22"/>
        </w:rPr>
        <w:t xml:space="preserve"> store or sell goods on behalf of overseas traders will themselves become liable for any UK VAT avoided on those sales. </w:t>
      </w:r>
    </w:p>
    <w:p w:rsidR="006A1C41" w:rsidRPr="00915A13" w:rsidRDefault="006A1C41" w:rsidP="006A1C41">
      <w:pPr>
        <w:pStyle w:val="ListParagraph"/>
        <w:numPr>
          <w:ilvl w:val="0"/>
          <w:numId w:val="2"/>
        </w:numPr>
        <w:rPr>
          <w:rFonts w:asciiTheme="majorHAnsi" w:hAnsiTheme="majorHAnsi"/>
          <w:sz w:val="22"/>
          <w:szCs w:val="22"/>
        </w:rPr>
      </w:pPr>
      <w:r w:rsidRPr="00915A13">
        <w:rPr>
          <w:rFonts w:asciiTheme="majorHAnsi" w:hAnsiTheme="majorHAnsi"/>
          <w:sz w:val="22"/>
          <w:szCs w:val="22"/>
        </w:rPr>
        <w:t>New penalty for participating in VAT fraud.</w:t>
      </w:r>
    </w:p>
    <w:p w:rsidR="001B5414" w:rsidRPr="00915A13" w:rsidRDefault="001B5414" w:rsidP="001B5414">
      <w:pPr>
        <w:rPr>
          <w:rFonts w:asciiTheme="majorHAnsi" w:hAnsiTheme="majorHAnsi"/>
        </w:rPr>
      </w:pPr>
    </w:p>
    <w:p w:rsidR="00AD4395" w:rsidRPr="00915A13" w:rsidRDefault="00AD4395" w:rsidP="001B5414">
      <w:pPr>
        <w:rPr>
          <w:rFonts w:asciiTheme="majorHAnsi" w:hAnsiTheme="majorHAnsi"/>
        </w:rPr>
      </w:pPr>
    </w:p>
    <w:p w:rsidR="00AD4395" w:rsidRPr="00915A13" w:rsidRDefault="00AD4395">
      <w:pPr>
        <w:rPr>
          <w:rFonts w:asciiTheme="majorHAnsi" w:hAnsiTheme="majorHAnsi"/>
        </w:rPr>
      </w:pPr>
    </w:p>
    <w:p w:rsidR="00AD4395" w:rsidRPr="00915A13" w:rsidRDefault="00AD4395">
      <w:pPr>
        <w:rPr>
          <w:rFonts w:asciiTheme="majorHAnsi" w:hAnsiTheme="majorHAnsi"/>
        </w:rPr>
      </w:pPr>
    </w:p>
    <w:p w:rsidR="00AD4395" w:rsidRPr="00915A13" w:rsidRDefault="00AD4395">
      <w:pPr>
        <w:rPr>
          <w:rFonts w:asciiTheme="majorHAnsi" w:hAnsiTheme="majorHAnsi"/>
        </w:rPr>
      </w:pPr>
    </w:p>
    <w:sectPr w:rsidR="00AD4395" w:rsidRPr="00915A13" w:rsidSect="00AD4395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274AB"/>
    <w:multiLevelType w:val="hybridMultilevel"/>
    <w:tmpl w:val="46105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3341DB"/>
    <w:multiLevelType w:val="hybridMultilevel"/>
    <w:tmpl w:val="D3588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716843"/>
    <w:multiLevelType w:val="hybridMultilevel"/>
    <w:tmpl w:val="8514D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F10B8E"/>
    <w:multiLevelType w:val="hybridMultilevel"/>
    <w:tmpl w:val="E5E2A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D9128C"/>
    <w:multiLevelType w:val="hybridMultilevel"/>
    <w:tmpl w:val="8BD4A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395"/>
    <w:rsid w:val="001971B5"/>
    <w:rsid w:val="001B5414"/>
    <w:rsid w:val="00254D2E"/>
    <w:rsid w:val="002B34DE"/>
    <w:rsid w:val="0035217A"/>
    <w:rsid w:val="00525A0D"/>
    <w:rsid w:val="005F1681"/>
    <w:rsid w:val="006A1C41"/>
    <w:rsid w:val="007100B7"/>
    <w:rsid w:val="00886AD3"/>
    <w:rsid w:val="00915A13"/>
    <w:rsid w:val="0092515E"/>
    <w:rsid w:val="00A25942"/>
    <w:rsid w:val="00A62A9F"/>
    <w:rsid w:val="00AD4395"/>
    <w:rsid w:val="00C95566"/>
    <w:rsid w:val="00D25B55"/>
    <w:rsid w:val="00DD429E"/>
    <w:rsid w:val="00E75299"/>
    <w:rsid w:val="00FB15F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11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16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4395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9556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955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5F16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6A1C41"/>
    <w:rPr>
      <w:rFonts w:ascii="Verdana" w:eastAsiaTheme="minorEastAsia" w:hAnsi="Verdana"/>
      <w:sz w:val="20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11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16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4395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9556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955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5F16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6A1C41"/>
    <w:rPr>
      <w:rFonts w:ascii="Verdana" w:eastAsiaTheme="minorEastAsia" w:hAnsi="Verdana"/>
      <w:sz w:val="20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Write Tax</Company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Bradford</dc:creator>
  <cp:lastModifiedBy>amanda.kershaw@btopenworld.com</cp:lastModifiedBy>
  <cp:revision>2</cp:revision>
  <cp:lastPrinted>2016-03-16T15:36:00Z</cp:lastPrinted>
  <dcterms:created xsi:type="dcterms:W3CDTF">2016-03-16T16:45:00Z</dcterms:created>
  <dcterms:modified xsi:type="dcterms:W3CDTF">2016-03-16T16:45:00Z</dcterms:modified>
</cp:coreProperties>
</file>